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  <w:t>“2023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年度厦门大学富有转化潜力科技成果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  <w:t>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5" w:beforeAutospacing="0" w:after="0" w:afterAutospacing="0" w:line="360" w:lineRule="auto"/>
        <w:ind w:left="605" w:right="142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7"/>
          <w:kern w:val="0"/>
          <w:sz w:val="32"/>
          <w:szCs w:val="32"/>
          <w:vertAlign w:val="baseline"/>
          <w:lang w:val="en-US" w:eastAsia="zh-CN" w:bidi="ar"/>
        </w:rPr>
        <w:t>成  果  名  称  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74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5" w:beforeAutospacing="0" w:after="0" w:afterAutospacing="0" w:line="360" w:lineRule="auto"/>
        <w:ind w:left="605" w:right="142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30"/>
          <w:kern w:val="0"/>
          <w:sz w:val="32"/>
          <w:szCs w:val="32"/>
          <w:vertAlign w:val="baseline"/>
          <w:lang w:val="en-US" w:eastAsia="zh-CN" w:bidi="ar"/>
        </w:rPr>
        <w:t>项 目 负 责 人 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5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5" w:beforeAutospacing="0" w:after="0" w:afterAutospacing="0" w:line="360" w:lineRule="auto"/>
        <w:ind w:left="605" w:right="142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vertAlign w:val="baseline"/>
          <w:lang w:val="en-US" w:eastAsia="zh-CN" w:bidi="ar"/>
        </w:rPr>
        <w:t xml:space="preserve">职 称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30"/>
          <w:kern w:val="0"/>
          <w:sz w:val="32"/>
          <w:szCs w:val="32"/>
          <w:vertAlign w:val="baseline"/>
          <w:lang w:val="en-US" w:eastAsia="zh-CN" w:bidi="ar"/>
        </w:rPr>
        <w:t>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5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5" w:beforeAutospacing="0" w:after="0" w:afterAutospacing="0" w:line="360" w:lineRule="auto"/>
        <w:ind w:left="605" w:right="142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4"/>
          <w:kern w:val="0"/>
          <w:sz w:val="32"/>
          <w:szCs w:val="32"/>
          <w:vertAlign w:val="baseline"/>
          <w:lang w:val="en-US" w:eastAsia="zh-CN" w:bidi="ar"/>
        </w:rPr>
        <w:t>所 属 学 院 （ 单 位 ）：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59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7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8" w:lineRule="auto"/>
        <w:ind w:left="0" w:right="0"/>
        <w:jc w:val="left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"/>
        </w:rPr>
        <w:t>填写说明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1.项目负责人简介：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包括基本信息、研究方向等。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2.成果简介：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  <w:t>技术背景、技术原理、主要技术特点及关键技术、参数指标等。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3.成果体现形式：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成果的体现形式。 请在所列选项中进行勾选。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4.技术分析-创新性：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阐明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  <w:t>如何区别于传统技术。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5.技术分析—先进性：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  <w:t>技术在国际和国内同类技术中所处的地位、水平。请在所列选项中进行勾选。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default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6.技术分析—独占性：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  <w:t>阐明技术上是否难以获取或复制。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"/>
        </w:rPr>
        <w:t>7.获奖情况：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成果所获得的荣誉、奖项。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8.产业化进展情况：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已有实际应用的，可介绍已有的推广应用情况（如，已应用该技术的项目名称、项目状态（如已竣工、施工中）、解决的项目难题等）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default" w:ascii="仿宋" w:hAnsi="仿宋" w:eastAsia="仿宋" w:cs="仿宋"/>
          <w:bCs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9.应用前景：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市场预测、转化条件（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描述该成果在转化过程中的基本条件如资金投入规模、场地要求、环保条件、人员要求、设备要求等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）及经济效益分析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"/>
        </w:rPr>
        <w:br w:type="page"/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 xml:space="preserve"> 一、项目负责人简介 （必填项）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32"/>
          <w:lang w:val="en-US" w:eastAsia="zh-CN" w:bidi="ar-SA"/>
        </w:rPr>
        <w:t xml:space="preserve">      </w:t>
      </w: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720" w:leftChars="343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C00000"/>
          <w:kern w:val="2"/>
          <w:sz w:val="24"/>
          <w:szCs w:val="24"/>
          <w:lang w:val="en-US" w:eastAsia="zh-CN" w:bidi="ar"/>
        </w:rPr>
        <w:t>（请补充项目负责人简介，建议配图）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二、科技成果简介</w:t>
      </w:r>
    </w:p>
    <w:p>
      <w:pPr>
        <w:pStyle w:val="2"/>
        <w:widowControl/>
        <w:spacing w:line="360" w:lineRule="auto"/>
        <w:ind w:left="720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</w:rPr>
        <w:t xml:space="preserve">1.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成果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简介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必填项，需附图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720" w:leftChars="343" w:right="0"/>
        <w:jc w:val="both"/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720" w:leftChars="343" w:right="0"/>
        <w:jc w:val="both"/>
        <w:rPr>
          <w:rFonts w:hint="eastAsia" w:ascii="宋体" w:hAnsi="宋体" w:eastAsia="宋体" w:cs="宋体"/>
          <w:color w:val="C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C00000"/>
          <w:kern w:val="2"/>
          <w:sz w:val="24"/>
          <w:szCs w:val="24"/>
          <w:lang w:val="en-US" w:eastAsia="zh-CN" w:bidi="ar"/>
        </w:rPr>
        <w:t>（技术背景、技术原理、主要技术特点及关键技术、参数指标等）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720" w:leftChars="343" w:right="0"/>
        <w:jc w:val="both"/>
        <w:rPr>
          <w:rFonts w:hint="default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</w:pPr>
    </w:p>
    <w:p>
      <w:pPr>
        <w:pStyle w:val="2"/>
        <w:widowControl/>
        <w:numPr>
          <w:ilvl w:val="0"/>
          <w:numId w:val="0"/>
        </w:numPr>
        <w:spacing w:line="360" w:lineRule="auto"/>
        <w:ind w:left="720" w:leftChars="0"/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成果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体现形式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必填项，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</w:rPr>
        <w:t>可多选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专利技术（含国防专利）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计算机软件著作权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集成电路布图设计专有权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植物新品种权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生物医药新品种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矿产新品种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科技部、财政部、国家税务总局确定的其他科技成果（技术秘密请勾选此项）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其他：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</w:t>
      </w:r>
    </w:p>
    <w:p>
      <w:pPr>
        <w:pStyle w:val="2"/>
        <w:widowControl/>
        <w:numPr>
          <w:ilvl w:val="0"/>
          <w:numId w:val="2"/>
        </w:numPr>
        <w:tabs>
          <w:tab w:val="left" w:pos="1141"/>
        </w:tabs>
        <w:spacing w:line="360" w:lineRule="auto"/>
        <w:ind w:left="720" w:leftChars="0"/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技术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分析（部分必填）</w:t>
      </w:r>
    </w:p>
    <w:p>
      <w:pPr>
        <w:pStyle w:val="2"/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）创新性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必填项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）先进性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必填项，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勾选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达到地方标准或企业标准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达到国家标准或行业标准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达到国内先进水平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达到国内领先水平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达到国际先进水平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达到国际领先水平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）独占性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选填项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2"/>
        </w:numPr>
        <w:spacing w:line="360" w:lineRule="auto"/>
        <w:ind w:left="720" w:leftChars="0"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获奖情况（必填项）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numPr>
          <w:ilvl w:val="0"/>
          <w:numId w:val="3"/>
        </w:numPr>
        <w:spacing w:line="360" w:lineRule="auto"/>
        <w:ind w:firstLine="562" w:firstLineChars="200"/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产业化进展情况（选填项，200字以内）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firstLine="562" w:firstLineChars="200"/>
        <w:jc w:val="both"/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应用前景（必填项，200字以内）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A78E92-222A-4408-B861-1B9190BB0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6FB99C8-41CB-41B5-96AC-CD7368961A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DA0078-DCEF-4D88-B5B9-8BA04F8357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9B782"/>
    <w:multiLevelType w:val="singleLevel"/>
    <w:tmpl w:val="B9A9B7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09CB85"/>
    <w:multiLevelType w:val="singleLevel"/>
    <w:tmpl w:val="3609CB85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46BF4509"/>
    <w:multiLevelType w:val="multilevel"/>
    <w:tmpl w:val="46BF4509"/>
    <w:lvl w:ilvl="0" w:tentative="0">
      <w:start w:val="1"/>
      <w:numFmt w:val="decimal"/>
      <w:pStyle w:val="3"/>
      <w:lvlText w:val="%1)"/>
      <w:lvlJc w:val="left"/>
      <w:pPr>
        <w:ind w:left="3114" w:hanging="420"/>
      </w:p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WNiYTliZWE1NzhkOWE1MTk1NzA3OTUwMDI4OTEifQ=="/>
  </w:docVars>
  <w:rsids>
    <w:rsidRoot w:val="1B231D96"/>
    <w:rsid w:val="006D2A98"/>
    <w:rsid w:val="00726300"/>
    <w:rsid w:val="00CB3C62"/>
    <w:rsid w:val="013C5252"/>
    <w:rsid w:val="01DD3C4D"/>
    <w:rsid w:val="01F01BD2"/>
    <w:rsid w:val="02702D13"/>
    <w:rsid w:val="028B36A9"/>
    <w:rsid w:val="029167E5"/>
    <w:rsid w:val="02DF39F5"/>
    <w:rsid w:val="02E1151B"/>
    <w:rsid w:val="036D1000"/>
    <w:rsid w:val="04C14B1F"/>
    <w:rsid w:val="05ED6429"/>
    <w:rsid w:val="06F653D5"/>
    <w:rsid w:val="07373DFF"/>
    <w:rsid w:val="073F4A62"/>
    <w:rsid w:val="079F3753"/>
    <w:rsid w:val="0842480A"/>
    <w:rsid w:val="09694018"/>
    <w:rsid w:val="09A80FE4"/>
    <w:rsid w:val="09BF1E8A"/>
    <w:rsid w:val="09F91840"/>
    <w:rsid w:val="0B5656A3"/>
    <w:rsid w:val="0B686E11"/>
    <w:rsid w:val="0C923886"/>
    <w:rsid w:val="0DF404A6"/>
    <w:rsid w:val="0E1E3623"/>
    <w:rsid w:val="0F0A0116"/>
    <w:rsid w:val="0F753717"/>
    <w:rsid w:val="0F851480"/>
    <w:rsid w:val="0FDB39B6"/>
    <w:rsid w:val="100920B1"/>
    <w:rsid w:val="101271B8"/>
    <w:rsid w:val="101C0036"/>
    <w:rsid w:val="10A26E18"/>
    <w:rsid w:val="11362E5F"/>
    <w:rsid w:val="11A007F3"/>
    <w:rsid w:val="11F34DC7"/>
    <w:rsid w:val="12B26A30"/>
    <w:rsid w:val="12C56763"/>
    <w:rsid w:val="14A800EA"/>
    <w:rsid w:val="14A979BF"/>
    <w:rsid w:val="14C8078D"/>
    <w:rsid w:val="16726C02"/>
    <w:rsid w:val="16F13FCB"/>
    <w:rsid w:val="17073ADD"/>
    <w:rsid w:val="175155E2"/>
    <w:rsid w:val="17A728DB"/>
    <w:rsid w:val="182061EA"/>
    <w:rsid w:val="185365BF"/>
    <w:rsid w:val="19033B41"/>
    <w:rsid w:val="190D35B3"/>
    <w:rsid w:val="194A79C2"/>
    <w:rsid w:val="197607B7"/>
    <w:rsid w:val="19CA28B1"/>
    <w:rsid w:val="19D47AF5"/>
    <w:rsid w:val="1AA80E44"/>
    <w:rsid w:val="1B231D96"/>
    <w:rsid w:val="1BBB4BA7"/>
    <w:rsid w:val="1CAC2CCB"/>
    <w:rsid w:val="1D780790"/>
    <w:rsid w:val="1DD71A40"/>
    <w:rsid w:val="1EBB0A1A"/>
    <w:rsid w:val="1FC45E0A"/>
    <w:rsid w:val="200F101E"/>
    <w:rsid w:val="205E01F7"/>
    <w:rsid w:val="211D59BC"/>
    <w:rsid w:val="22F4099F"/>
    <w:rsid w:val="23045086"/>
    <w:rsid w:val="23940100"/>
    <w:rsid w:val="23D42CAA"/>
    <w:rsid w:val="24066BDB"/>
    <w:rsid w:val="242F7EE0"/>
    <w:rsid w:val="24A84AD4"/>
    <w:rsid w:val="255E0351"/>
    <w:rsid w:val="26C16DEA"/>
    <w:rsid w:val="27644345"/>
    <w:rsid w:val="28706D19"/>
    <w:rsid w:val="29F319B0"/>
    <w:rsid w:val="2A021BF3"/>
    <w:rsid w:val="2A6E7289"/>
    <w:rsid w:val="2B577D1D"/>
    <w:rsid w:val="2BF761B6"/>
    <w:rsid w:val="2C4A1DE0"/>
    <w:rsid w:val="2CA71B53"/>
    <w:rsid w:val="2CCB451E"/>
    <w:rsid w:val="2CF577ED"/>
    <w:rsid w:val="2D510EC7"/>
    <w:rsid w:val="2D8C1F00"/>
    <w:rsid w:val="2E7A4E8A"/>
    <w:rsid w:val="2EBF4557"/>
    <w:rsid w:val="2F365046"/>
    <w:rsid w:val="2F9C21A2"/>
    <w:rsid w:val="2FC16254"/>
    <w:rsid w:val="2FFA3A98"/>
    <w:rsid w:val="3078676B"/>
    <w:rsid w:val="307D1FD3"/>
    <w:rsid w:val="30BF083E"/>
    <w:rsid w:val="30C23924"/>
    <w:rsid w:val="30C419B0"/>
    <w:rsid w:val="30CE282F"/>
    <w:rsid w:val="30F46739"/>
    <w:rsid w:val="32171FB4"/>
    <w:rsid w:val="326E7E26"/>
    <w:rsid w:val="32BF2D77"/>
    <w:rsid w:val="33A1247D"/>
    <w:rsid w:val="33E74334"/>
    <w:rsid w:val="342235BE"/>
    <w:rsid w:val="3498562E"/>
    <w:rsid w:val="34E40873"/>
    <w:rsid w:val="360E79E8"/>
    <w:rsid w:val="369938DF"/>
    <w:rsid w:val="376712E7"/>
    <w:rsid w:val="37893954"/>
    <w:rsid w:val="391060DB"/>
    <w:rsid w:val="392576AC"/>
    <w:rsid w:val="392A1AFE"/>
    <w:rsid w:val="397B72CC"/>
    <w:rsid w:val="39AE76A2"/>
    <w:rsid w:val="39FF48E8"/>
    <w:rsid w:val="3A00614F"/>
    <w:rsid w:val="3A347BA7"/>
    <w:rsid w:val="3A6547EE"/>
    <w:rsid w:val="3AF6198E"/>
    <w:rsid w:val="3B131EB2"/>
    <w:rsid w:val="3B8763FC"/>
    <w:rsid w:val="3BD50F16"/>
    <w:rsid w:val="3C664263"/>
    <w:rsid w:val="3CD92C87"/>
    <w:rsid w:val="3F125B65"/>
    <w:rsid w:val="3FC6285E"/>
    <w:rsid w:val="3FED3843"/>
    <w:rsid w:val="405D597D"/>
    <w:rsid w:val="40664832"/>
    <w:rsid w:val="407451A1"/>
    <w:rsid w:val="420B38E3"/>
    <w:rsid w:val="4258464E"/>
    <w:rsid w:val="4325064B"/>
    <w:rsid w:val="43324E9F"/>
    <w:rsid w:val="43CC0E50"/>
    <w:rsid w:val="43F81C45"/>
    <w:rsid w:val="44A973E3"/>
    <w:rsid w:val="44F05012"/>
    <w:rsid w:val="46647A66"/>
    <w:rsid w:val="4723522B"/>
    <w:rsid w:val="48384D06"/>
    <w:rsid w:val="48440F71"/>
    <w:rsid w:val="48D6451F"/>
    <w:rsid w:val="48F84300"/>
    <w:rsid w:val="49282FCC"/>
    <w:rsid w:val="49975A5C"/>
    <w:rsid w:val="49C83E68"/>
    <w:rsid w:val="4A7774BE"/>
    <w:rsid w:val="4AA20B5D"/>
    <w:rsid w:val="4AFA1158"/>
    <w:rsid w:val="4B616322"/>
    <w:rsid w:val="4C324162"/>
    <w:rsid w:val="4C6B4F7E"/>
    <w:rsid w:val="4D4B54DB"/>
    <w:rsid w:val="4D757625"/>
    <w:rsid w:val="4D7D140D"/>
    <w:rsid w:val="4E6323B1"/>
    <w:rsid w:val="4F1E7D8B"/>
    <w:rsid w:val="4FE90FDC"/>
    <w:rsid w:val="5060514F"/>
    <w:rsid w:val="50772144"/>
    <w:rsid w:val="524E5126"/>
    <w:rsid w:val="52AD62F0"/>
    <w:rsid w:val="536C0A5B"/>
    <w:rsid w:val="538B2158"/>
    <w:rsid w:val="54422A68"/>
    <w:rsid w:val="558570B1"/>
    <w:rsid w:val="584E5E80"/>
    <w:rsid w:val="58555460"/>
    <w:rsid w:val="58823D7B"/>
    <w:rsid w:val="596655D3"/>
    <w:rsid w:val="59EA1BD8"/>
    <w:rsid w:val="59FB3DE5"/>
    <w:rsid w:val="5A1629CD"/>
    <w:rsid w:val="5A250E62"/>
    <w:rsid w:val="5A5F4374"/>
    <w:rsid w:val="5BA02E96"/>
    <w:rsid w:val="5C6D0FF4"/>
    <w:rsid w:val="5F903222"/>
    <w:rsid w:val="5FED2F71"/>
    <w:rsid w:val="60367925"/>
    <w:rsid w:val="60E275F3"/>
    <w:rsid w:val="62A019CE"/>
    <w:rsid w:val="62A25746"/>
    <w:rsid w:val="63E853DA"/>
    <w:rsid w:val="64632CB3"/>
    <w:rsid w:val="64986E00"/>
    <w:rsid w:val="64CF659A"/>
    <w:rsid w:val="64F1206D"/>
    <w:rsid w:val="660A5ADC"/>
    <w:rsid w:val="668F1B3D"/>
    <w:rsid w:val="66B5531C"/>
    <w:rsid w:val="671144A8"/>
    <w:rsid w:val="67760F4F"/>
    <w:rsid w:val="677F4D4B"/>
    <w:rsid w:val="67966EFB"/>
    <w:rsid w:val="68030A35"/>
    <w:rsid w:val="681608D8"/>
    <w:rsid w:val="68E32614"/>
    <w:rsid w:val="69401815"/>
    <w:rsid w:val="69FA5E67"/>
    <w:rsid w:val="6A5043A0"/>
    <w:rsid w:val="6B030D4C"/>
    <w:rsid w:val="6BC4672D"/>
    <w:rsid w:val="6D0F1C2A"/>
    <w:rsid w:val="6D3010AF"/>
    <w:rsid w:val="6E5A5127"/>
    <w:rsid w:val="6EA2087C"/>
    <w:rsid w:val="6F1352D6"/>
    <w:rsid w:val="712B13C5"/>
    <w:rsid w:val="71C823A7"/>
    <w:rsid w:val="72086C48"/>
    <w:rsid w:val="726B42EA"/>
    <w:rsid w:val="72E70F53"/>
    <w:rsid w:val="73293D7A"/>
    <w:rsid w:val="7386251A"/>
    <w:rsid w:val="73A30452"/>
    <w:rsid w:val="73BB6668"/>
    <w:rsid w:val="7417480C"/>
    <w:rsid w:val="74822CE1"/>
    <w:rsid w:val="74D07EF1"/>
    <w:rsid w:val="755D54FC"/>
    <w:rsid w:val="756643B1"/>
    <w:rsid w:val="757840E4"/>
    <w:rsid w:val="75AD0F0C"/>
    <w:rsid w:val="75CF01A8"/>
    <w:rsid w:val="76796366"/>
    <w:rsid w:val="779C3D0F"/>
    <w:rsid w:val="77D0697F"/>
    <w:rsid w:val="7892370F"/>
    <w:rsid w:val="79F44681"/>
    <w:rsid w:val="7A2D450C"/>
    <w:rsid w:val="7A9C2623"/>
    <w:rsid w:val="7B672C31"/>
    <w:rsid w:val="7C922172"/>
    <w:rsid w:val="7CAC1243"/>
    <w:rsid w:val="7CC92281"/>
    <w:rsid w:val="7CCD740C"/>
    <w:rsid w:val="7E10413F"/>
    <w:rsid w:val="7F1C1F84"/>
    <w:rsid w:val="7F8A5140"/>
    <w:rsid w:val="7FC0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numPr>
        <w:ilvl w:val="0"/>
        <w:numId w:val="1"/>
      </w:numPr>
      <w:spacing w:before="260" w:after="260" w:line="415" w:lineRule="auto"/>
      <w:jc w:val="both"/>
      <w:outlineLvl w:val="2"/>
    </w:pPr>
    <w:rPr>
      <w:rFonts w:asciiTheme="minorHAnsi" w:hAnsiTheme="minorHAnsi" w:eastAsiaTheme="minorEastAsia" w:cstheme="minorBidi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9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2023-12-01T08:14:00Z</dcterms:created>
  <dc:creator>Chang</dc:creator>
  <cp:lastModifiedBy>Chang</cp:lastModifiedBy>
  <dcterms:modified xsi:type="dcterms:W3CDTF">2023-12-18T02:30:06Z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A1C9553E477B484DBEEBD507A8A30BCA_11</vt:lpwstr>
  </property>
</Properties>
</file>